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97CA4" w14:textId="77777777" w:rsidR="00CE6B1F" w:rsidRPr="00CF4E8D" w:rsidRDefault="00CE6B1F" w:rsidP="00CE6B1F">
      <w:pPr>
        <w:jc w:val="center"/>
        <w:rPr>
          <w:b/>
          <w:bCs/>
        </w:rPr>
      </w:pPr>
      <w:r w:rsidRPr="00CF4E8D">
        <w:rPr>
          <w:b/>
          <w:bCs/>
        </w:rPr>
        <w:t>ANEXO VI</w:t>
      </w:r>
      <w:r>
        <w:rPr>
          <w:b/>
          <w:bCs/>
        </w:rPr>
        <w:t>II</w:t>
      </w:r>
      <w:r w:rsidRPr="00CF4E8D">
        <w:rPr>
          <w:b/>
          <w:bCs/>
        </w:rPr>
        <w:t xml:space="preserve"> – PLANILHA DE </w:t>
      </w:r>
      <w:r>
        <w:rPr>
          <w:b/>
          <w:bCs/>
        </w:rPr>
        <w:t>FORMAÇÃO DE PREÇO</w:t>
      </w:r>
    </w:p>
    <w:p w14:paraId="1C0F8E66" w14:textId="77777777" w:rsidR="00CE6B1F" w:rsidRPr="00CF4E8D" w:rsidRDefault="00CE6B1F" w:rsidP="00CE6B1F">
      <w:pPr>
        <w:jc w:val="center"/>
        <w:rPr>
          <w:b/>
          <w:bCs/>
        </w:rPr>
      </w:pPr>
    </w:p>
    <w:p w14:paraId="1BD6AB69" w14:textId="77777777" w:rsidR="00CE6B1F" w:rsidRPr="00CF4E8D" w:rsidRDefault="00CE6B1F" w:rsidP="00CE6B1F">
      <w:pPr>
        <w:jc w:val="center"/>
        <w:rPr>
          <w:b/>
          <w:bCs/>
        </w:rPr>
      </w:pPr>
    </w:p>
    <w:p w14:paraId="157A9225" w14:textId="77777777" w:rsidR="00CE6B1F" w:rsidRPr="00CF4E8D" w:rsidRDefault="00CE6B1F" w:rsidP="00CE6B1F">
      <w:pPr>
        <w:jc w:val="center"/>
        <w:rPr>
          <w:b/>
          <w:bCs/>
        </w:rPr>
      </w:pPr>
      <w:r w:rsidRPr="00CF4E8D">
        <w:rPr>
          <w:b/>
          <w:bCs/>
        </w:rPr>
        <w:t xml:space="preserve">PREGÃO ELETRÔNICO PGE-RJ Nº. </w:t>
      </w:r>
      <w:r>
        <w:rPr>
          <w:b/>
          <w:bCs/>
        </w:rPr>
        <w:t>24</w:t>
      </w:r>
      <w:r w:rsidRPr="00CF4E8D">
        <w:rPr>
          <w:b/>
          <w:bCs/>
        </w:rPr>
        <w:t>/2022</w:t>
      </w:r>
    </w:p>
    <w:p w14:paraId="1A45555C" w14:textId="77777777" w:rsidR="00CE6B1F" w:rsidRPr="00CF4E8D" w:rsidRDefault="00CE6B1F" w:rsidP="00CE6B1F">
      <w:pPr>
        <w:jc w:val="center"/>
        <w:rPr>
          <w:b/>
          <w:bCs/>
        </w:rPr>
      </w:pPr>
    </w:p>
    <w:p w14:paraId="70E85B92" w14:textId="77777777" w:rsidR="00CE6B1F" w:rsidRPr="00CF4E8D" w:rsidRDefault="00CE6B1F" w:rsidP="00CE6B1F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273"/>
        <w:gridCol w:w="746"/>
        <w:gridCol w:w="1028"/>
        <w:gridCol w:w="1302"/>
        <w:gridCol w:w="1280"/>
      </w:tblGrid>
      <w:tr w:rsidR="00CE6B1F" w:rsidRPr="00CF4E8D" w14:paraId="02F353F2" w14:textId="77777777" w:rsidTr="00A06201">
        <w:tc>
          <w:tcPr>
            <w:tcW w:w="658" w:type="dxa"/>
            <w:shd w:val="clear" w:color="auto" w:fill="D9D9D9"/>
          </w:tcPr>
          <w:p w14:paraId="1D0DF63D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</w:p>
          <w:p w14:paraId="3BAC41ED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Item</w:t>
            </w:r>
          </w:p>
        </w:tc>
        <w:tc>
          <w:tcPr>
            <w:tcW w:w="4273" w:type="dxa"/>
            <w:shd w:val="clear" w:color="auto" w:fill="D9D9D9"/>
          </w:tcPr>
          <w:p w14:paraId="5A69EAAD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</w:p>
          <w:p w14:paraId="2C5CD6ED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Descrição Resumida</w:t>
            </w:r>
          </w:p>
        </w:tc>
        <w:tc>
          <w:tcPr>
            <w:tcW w:w="746" w:type="dxa"/>
            <w:shd w:val="clear" w:color="auto" w:fill="D9D9D9"/>
          </w:tcPr>
          <w:p w14:paraId="00AE010B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</w:p>
          <w:p w14:paraId="2E6AA64A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Unid.</w:t>
            </w:r>
          </w:p>
        </w:tc>
        <w:tc>
          <w:tcPr>
            <w:tcW w:w="1028" w:type="dxa"/>
            <w:shd w:val="clear" w:color="auto" w:fill="D9D9D9"/>
          </w:tcPr>
          <w:p w14:paraId="4C7A2D90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</w:p>
          <w:p w14:paraId="0632DA00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Quant.</w:t>
            </w:r>
            <w:r>
              <w:rPr>
                <w:b/>
                <w:bCs/>
                <w:sz w:val="20"/>
              </w:rPr>
              <w:t xml:space="preserve"> Estimada</w:t>
            </w:r>
          </w:p>
        </w:tc>
        <w:tc>
          <w:tcPr>
            <w:tcW w:w="1302" w:type="dxa"/>
            <w:shd w:val="clear" w:color="auto" w:fill="D9D9D9"/>
          </w:tcPr>
          <w:p w14:paraId="67E1E45A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Valor Unitário (R$)</w:t>
            </w:r>
          </w:p>
        </w:tc>
        <w:tc>
          <w:tcPr>
            <w:tcW w:w="1280" w:type="dxa"/>
            <w:shd w:val="clear" w:color="auto" w:fill="D9D9D9"/>
          </w:tcPr>
          <w:p w14:paraId="60022CEE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</w:p>
          <w:p w14:paraId="4E82974D" w14:textId="77777777" w:rsidR="00CE6B1F" w:rsidRPr="00CF4E8D" w:rsidRDefault="00CE6B1F" w:rsidP="00A06201">
            <w:pPr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 xml:space="preserve">Valor Total </w:t>
            </w:r>
            <w:r>
              <w:rPr>
                <w:b/>
                <w:bCs/>
                <w:sz w:val="20"/>
              </w:rPr>
              <w:t xml:space="preserve">Estimado </w:t>
            </w:r>
            <w:r w:rsidRPr="00CF4E8D">
              <w:rPr>
                <w:b/>
                <w:bCs/>
                <w:sz w:val="20"/>
              </w:rPr>
              <w:t>(R$)</w:t>
            </w:r>
          </w:p>
        </w:tc>
      </w:tr>
      <w:tr w:rsidR="00CE6B1F" w:rsidRPr="00CF4E8D" w14:paraId="2FE0E3EC" w14:textId="77777777" w:rsidTr="00A06201">
        <w:tc>
          <w:tcPr>
            <w:tcW w:w="658" w:type="dxa"/>
            <w:shd w:val="clear" w:color="auto" w:fill="auto"/>
          </w:tcPr>
          <w:p w14:paraId="4BE81EC4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  <w:p w14:paraId="22F1135C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  <w:p w14:paraId="158065D9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1</w:t>
            </w:r>
          </w:p>
        </w:tc>
        <w:tc>
          <w:tcPr>
            <w:tcW w:w="4273" w:type="dxa"/>
            <w:shd w:val="clear" w:color="auto" w:fill="auto"/>
          </w:tcPr>
          <w:p w14:paraId="79CFFCDC" w14:textId="77777777" w:rsidR="00CE6B1F" w:rsidRPr="00164314" w:rsidRDefault="00CE6B1F" w:rsidP="00A06201">
            <w:pPr>
              <w:pStyle w:val="Ttulo3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14">
              <w:rPr>
                <w:rFonts w:ascii="Times New Roman" w:hAnsi="Times New Roman"/>
                <w:sz w:val="24"/>
                <w:szCs w:val="24"/>
              </w:rPr>
              <w:t xml:space="preserve">Divisórias mistas (painel cego até h=1,00m do piso, acima complemento com vidro duplo incolor e persiana interna) </w:t>
            </w:r>
            <w:r w:rsidRPr="00164314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(</w:t>
            </w:r>
            <w:r w:rsidRPr="00164314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u w:val="single"/>
              </w:rPr>
              <w:t>item 1 do Anexo I do Termo de Referência - ID - 140789)</w:t>
            </w:r>
          </w:p>
          <w:p w14:paraId="3B248B9E" w14:textId="77777777" w:rsidR="00CE6B1F" w:rsidRPr="00164314" w:rsidRDefault="00CE6B1F" w:rsidP="00A06201">
            <w:pPr>
              <w:rPr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040D0471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027026F1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23928E65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m²</w:t>
            </w:r>
          </w:p>
        </w:tc>
        <w:tc>
          <w:tcPr>
            <w:tcW w:w="1028" w:type="dxa"/>
            <w:shd w:val="clear" w:color="auto" w:fill="auto"/>
          </w:tcPr>
          <w:p w14:paraId="486D7DED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2B84D7A6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2251BA06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170</w:t>
            </w:r>
          </w:p>
        </w:tc>
        <w:tc>
          <w:tcPr>
            <w:tcW w:w="1302" w:type="dxa"/>
            <w:shd w:val="clear" w:color="auto" w:fill="D9D9D9"/>
          </w:tcPr>
          <w:p w14:paraId="345A2CEE" w14:textId="77777777" w:rsidR="00CE6B1F" w:rsidRPr="00FE788E" w:rsidRDefault="00CE6B1F" w:rsidP="00A06201">
            <w:pPr>
              <w:spacing w:before="40" w:after="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</w:tcPr>
          <w:p w14:paraId="027A7B82" w14:textId="77777777" w:rsidR="00CE6B1F" w:rsidRPr="00FE788E" w:rsidRDefault="00CE6B1F" w:rsidP="00A06201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CE6B1F" w:rsidRPr="00CF4E8D" w14:paraId="0C9AC5F3" w14:textId="77777777" w:rsidTr="00A06201">
        <w:tc>
          <w:tcPr>
            <w:tcW w:w="658" w:type="dxa"/>
            <w:shd w:val="clear" w:color="auto" w:fill="auto"/>
          </w:tcPr>
          <w:p w14:paraId="6194A954" w14:textId="77777777" w:rsidR="00CE6B1F" w:rsidRPr="00CF4E8D" w:rsidRDefault="00CE6B1F" w:rsidP="00A06201">
            <w:pPr>
              <w:spacing w:before="40" w:after="40"/>
              <w:rPr>
                <w:b/>
                <w:bCs/>
                <w:sz w:val="20"/>
              </w:rPr>
            </w:pPr>
          </w:p>
          <w:p w14:paraId="1F30EF22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2</w:t>
            </w:r>
          </w:p>
        </w:tc>
        <w:tc>
          <w:tcPr>
            <w:tcW w:w="4273" w:type="dxa"/>
            <w:shd w:val="clear" w:color="auto" w:fill="auto"/>
          </w:tcPr>
          <w:p w14:paraId="3352A93E" w14:textId="77777777" w:rsidR="00CE6B1F" w:rsidRPr="00FE788E" w:rsidRDefault="00CE6B1F" w:rsidP="00A062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64314">
              <w:rPr>
                <w:rFonts w:ascii="Times New Roman" w:hAnsi="Times New Roman" w:cs="Times New Roman"/>
              </w:rPr>
              <w:t>Divisórias – painel cego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4314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  <w:t>(</w:t>
            </w:r>
            <w:r w:rsidRPr="00164314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  <w:u w:val="single"/>
              </w:rPr>
              <w:t>item 2 do Anexo I do Termo de Referência - ID 140787)</w:t>
            </w:r>
          </w:p>
          <w:p w14:paraId="05338AB7" w14:textId="77777777" w:rsidR="00CE6B1F" w:rsidRPr="00164314" w:rsidRDefault="00CE6B1F" w:rsidP="00A06201">
            <w:pPr>
              <w:rPr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255D4422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060B81EE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m²</w:t>
            </w:r>
          </w:p>
        </w:tc>
        <w:tc>
          <w:tcPr>
            <w:tcW w:w="1028" w:type="dxa"/>
            <w:shd w:val="clear" w:color="auto" w:fill="auto"/>
          </w:tcPr>
          <w:p w14:paraId="02843612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251B0344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180</w:t>
            </w:r>
          </w:p>
        </w:tc>
        <w:tc>
          <w:tcPr>
            <w:tcW w:w="1302" w:type="dxa"/>
            <w:shd w:val="clear" w:color="auto" w:fill="D9D9D9"/>
          </w:tcPr>
          <w:p w14:paraId="1859206C" w14:textId="77777777" w:rsidR="00CE6B1F" w:rsidRPr="00FE788E" w:rsidRDefault="00CE6B1F" w:rsidP="00A06201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</w:tcPr>
          <w:p w14:paraId="2E3D9C1D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E6B1F" w:rsidRPr="00CF4E8D" w14:paraId="55362362" w14:textId="77777777" w:rsidTr="00A06201">
        <w:tc>
          <w:tcPr>
            <w:tcW w:w="658" w:type="dxa"/>
            <w:shd w:val="clear" w:color="auto" w:fill="auto"/>
          </w:tcPr>
          <w:p w14:paraId="28A8C4B5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  <w:p w14:paraId="6D8F2DE4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3</w:t>
            </w:r>
          </w:p>
        </w:tc>
        <w:tc>
          <w:tcPr>
            <w:tcW w:w="4273" w:type="dxa"/>
            <w:shd w:val="clear" w:color="auto" w:fill="auto"/>
          </w:tcPr>
          <w:p w14:paraId="28E07160" w14:textId="77777777" w:rsidR="00CE6B1F" w:rsidRPr="00164314" w:rsidRDefault="00CE6B1F" w:rsidP="00A062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64314">
              <w:rPr>
                <w:rFonts w:ascii="Times New Roman" w:hAnsi="Times New Roman" w:cs="Times New Roman"/>
              </w:rPr>
              <w:t xml:space="preserve">Divisórias – vidro duplo com película jateada </w:t>
            </w:r>
            <w:r w:rsidRPr="00164314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  <w:t>(</w:t>
            </w:r>
            <w:r w:rsidRPr="00164314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  <w:u w:val="single"/>
              </w:rPr>
              <w:t>item 3 do Anexo I do Termo de Referência - ID 140788)</w:t>
            </w:r>
          </w:p>
          <w:p w14:paraId="456A38EE" w14:textId="77777777" w:rsidR="00CE6B1F" w:rsidRPr="00164314" w:rsidRDefault="00CE6B1F" w:rsidP="00A06201">
            <w:pPr>
              <w:spacing w:before="40" w:after="40"/>
              <w:rPr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1716E020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63A0E10C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m²</w:t>
            </w:r>
          </w:p>
        </w:tc>
        <w:tc>
          <w:tcPr>
            <w:tcW w:w="1028" w:type="dxa"/>
            <w:shd w:val="clear" w:color="auto" w:fill="auto"/>
          </w:tcPr>
          <w:p w14:paraId="2DE676C2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7D66AB71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25</w:t>
            </w:r>
          </w:p>
        </w:tc>
        <w:tc>
          <w:tcPr>
            <w:tcW w:w="1302" w:type="dxa"/>
            <w:shd w:val="clear" w:color="auto" w:fill="D9D9D9"/>
          </w:tcPr>
          <w:p w14:paraId="66CC0C61" w14:textId="77777777" w:rsidR="00CE6B1F" w:rsidRPr="00FE788E" w:rsidRDefault="00CE6B1F" w:rsidP="00A06201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</w:tcPr>
          <w:p w14:paraId="3D03C8AB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E6B1F" w:rsidRPr="00CF4E8D" w14:paraId="54BE3AB7" w14:textId="77777777" w:rsidTr="00A06201">
        <w:tc>
          <w:tcPr>
            <w:tcW w:w="658" w:type="dxa"/>
            <w:shd w:val="clear" w:color="auto" w:fill="auto"/>
          </w:tcPr>
          <w:p w14:paraId="18F84996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  <w:p w14:paraId="082BB0F3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4</w:t>
            </w:r>
          </w:p>
        </w:tc>
        <w:tc>
          <w:tcPr>
            <w:tcW w:w="4273" w:type="dxa"/>
            <w:shd w:val="clear" w:color="auto" w:fill="auto"/>
          </w:tcPr>
          <w:p w14:paraId="0F300943" w14:textId="77777777" w:rsidR="00CE6B1F" w:rsidRPr="00164314" w:rsidRDefault="00CE6B1F" w:rsidP="00A06201">
            <w:pPr>
              <w:pStyle w:val="Ttulo3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314">
              <w:rPr>
                <w:rFonts w:ascii="Times New Roman" w:hAnsi="Times New Roman"/>
                <w:sz w:val="24"/>
                <w:szCs w:val="24"/>
              </w:rPr>
              <w:t xml:space="preserve">Portas </w:t>
            </w:r>
            <w:r w:rsidRPr="00164314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(</w:t>
            </w:r>
            <w:r w:rsidRPr="00164314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u w:val="single"/>
              </w:rPr>
              <w:t>item 4 do Anexo I do Termo de Referência - ID 140893)</w:t>
            </w:r>
          </w:p>
          <w:p w14:paraId="40DFFE8C" w14:textId="77777777" w:rsidR="00CE6B1F" w:rsidRPr="00164314" w:rsidRDefault="00CE6B1F" w:rsidP="00A06201">
            <w:pPr>
              <w:spacing w:before="40" w:after="40"/>
              <w:rPr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6C3504F8" w14:textId="77777777" w:rsidR="00CE6B1F" w:rsidRPr="00FE788E" w:rsidRDefault="00CE6B1F" w:rsidP="00A06201">
            <w:pPr>
              <w:spacing w:before="40" w:after="40"/>
              <w:rPr>
                <w:sz w:val="22"/>
                <w:szCs w:val="22"/>
              </w:rPr>
            </w:pPr>
          </w:p>
          <w:p w14:paraId="490C7C34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Un</w:t>
            </w:r>
          </w:p>
        </w:tc>
        <w:tc>
          <w:tcPr>
            <w:tcW w:w="1028" w:type="dxa"/>
            <w:shd w:val="clear" w:color="auto" w:fill="auto"/>
          </w:tcPr>
          <w:p w14:paraId="7F05B61F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1928BE4C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27</w:t>
            </w:r>
          </w:p>
        </w:tc>
        <w:tc>
          <w:tcPr>
            <w:tcW w:w="1302" w:type="dxa"/>
            <w:shd w:val="clear" w:color="auto" w:fill="D9D9D9"/>
          </w:tcPr>
          <w:p w14:paraId="4B1926FA" w14:textId="77777777" w:rsidR="00CE6B1F" w:rsidRPr="00FE788E" w:rsidRDefault="00CE6B1F" w:rsidP="00A06201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</w:tcPr>
          <w:p w14:paraId="1EF91598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E6B1F" w:rsidRPr="00CF4E8D" w14:paraId="555CEB6D" w14:textId="77777777" w:rsidTr="00A06201">
        <w:tc>
          <w:tcPr>
            <w:tcW w:w="658" w:type="dxa"/>
            <w:shd w:val="clear" w:color="auto" w:fill="auto"/>
          </w:tcPr>
          <w:p w14:paraId="20DF57CC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  <w:p w14:paraId="3337F45E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CF4E8D">
              <w:rPr>
                <w:b/>
                <w:bCs/>
                <w:sz w:val="20"/>
              </w:rPr>
              <w:t>5</w:t>
            </w:r>
          </w:p>
        </w:tc>
        <w:tc>
          <w:tcPr>
            <w:tcW w:w="4273" w:type="dxa"/>
            <w:shd w:val="clear" w:color="auto" w:fill="auto"/>
          </w:tcPr>
          <w:p w14:paraId="04A68A07" w14:textId="77777777" w:rsidR="00CE6B1F" w:rsidRPr="00164314" w:rsidRDefault="00CE6B1F" w:rsidP="00A06201">
            <w:pPr>
              <w:pStyle w:val="Ttulo3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14">
              <w:rPr>
                <w:rFonts w:ascii="Times New Roman" w:hAnsi="Times New Roman"/>
                <w:sz w:val="24"/>
                <w:szCs w:val="24"/>
              </w:rPr>
              <w:t xml:space="preserve">Guichê de atendimento </w:t>
            </w:r>
            <w:r w:rsidRPr="00164314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(</w:t>
            </w:r>
            <w:r w:rsidRPr="00164314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u w:val="single"/>
              </w:rPr>
              <w:t>item 5 do Anexo I do Termo de Referência - ID 176579)</w:t>
            </w:r>
          </w:p>
          <w:p w14:paraId="0409D3C9" w14:textId="77777777" w:rsidR="00CE6B1F" w:rsidRPr="00164314" w:rsidRDefault="00CE6B1F" w:rsidP="00A06201">
            <w:pPr>
              <w:spacing w:before="40" w:after="40"/>
              <w:rPr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080E8410" w14:textId="77777777" w:rsidR="00CE6B1F" w:rsidRPr="00FE788E" w:rsidRDefault="00CE6B1F" w:rsidP="00A06201">
            <w:pPr>
              <w:spacing w:before="40" w:after="40"/>
              <w:rPr>
                <w:sz w:val="22"/>
                <w:szCs w:val="22"/>
              </w:rPr>
            </w:pPr>
          </w:p>
          <w:p w14:paraId="2FED1C93" w14:textId="77777777" w:rsidR="00CE6B1F" w:rsidRPr="00FE788E" w:rsidRDefault="00CE6B1F" w:rsidP="00A06201">
            <w:pPr>
              <w:spacing w:before="40" w:after="40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 xml:space="preserve">  Un</w:t>
            </w:r>
          </w:p>
        </w:tc>
        <w:tc>
          <w:tcPr>
            <w:tcW w:w="1028" w:type="dxa"/>
            <w:shd w:val="clear" w:color="auto" w:fill="auto"/>
          </w:tcPr>
          <w:p w14:paraId="366E072C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3615FFAC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1</w:t>
            </w:r>
          </w:p>
        </w:tc>
        <w:tc>
          <w:tcPr>
            <w:tcW w:w="1302" w:type="dxa"/>
            <w:shd w:val="clear" w:color="auto" w:fill="D9D9D9"/>
          </w:tcPr>
          <w:p w14:paraId="04FE376A" w14:textId="77777777" w:rsidR="00CE6B1F" w:rsidRPr="00FE788E" w:rsidRDefault="00CE6B1F" w:rsidP="00A06201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</w:tcPr>
          <w:p w14:paraId="27A08D64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E6B1F" w:rsidRPr="00CF4E8D" w14:paraId="2F3CC7BC" w14:textId="77777777" w:rsidTr="00A06201">
        <w:tc>
          <w:tcPr>
            <w:tcW w:w="658" w:type="dxa"/>
            <w:shd w:val="clear" w:color="auto" w:fill="auto"/>
          </w:tcPr>
          <w:p w14:paraId="68C093FB" w14:textId="77777777" w:rsidR="00CE6B1F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  <w:p w14:paraId="3EF9E6CA" w14:textId="77777777" w:rsidR="00CE6B1F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  <w:p w14:paraId="1417AEB9" w14:textId="77777777" w:rsidR="00CE6B1F" w:rsidRPr="00CF4E8D" w:rsidRDefault="00CE6B1F" w:rsidP="00A06201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73" w:type="dxa"/>
            <w:shd w:val="clear" w:color="auto" w:fill="auto"/>
          </w:tcPr>
          <w:p w14:paraId="6B96B2CA" w14:textId="77777777" w:rsidR="00CE6B1F" w:rsidRPr="00164314" w:rsidRDefault="00CE6B1F" w:rsidP="00A06201">
            <w:pPr>
              <w:pStyle w:val="Ttulo3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14">
              <w:rPr>
                <w:rFonts w:ascii="Times New Roman" w:hAnsi="Times New Roman"/>
                <w:sz w:val="24"/>
                <w:szCs w:val="24"/>
              </w:rPr>
              <w:t xml:space="preserve">Desmontagem de divisórias “Wall Works” existentes no local. </w:t>
            </w:r>
            <w:r w:rsidRPr="00164314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(</w:t>
            </w:r>
            <w:r w:rsidRPr="00164314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u w:val="single"/>
              </w:rPr>
              <w:t>item 6 do Anexo I do Termo de Referência - ID 81548)</w:t>
            </w:r>
          </w:p>
          <w:p w14:paraId="0F55E972" w14:textId="77777777" w:rsidR="00CE6B1F" w:rsidRPr="00164314" w:rsidRDefault="00CE6B1F" w:rsidP="00A062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shd w:val="clear" w:color="auto" w:fill="auto"/>
          </w:tcPr>
          <w:p w14:paraId="6DE969D7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2E8E5C7C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267ED2CC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m²</w:t>
            </w:r>
          </w:p>
        </w:tc>
        <w:tc>
          <w:tcPr>
            <w:tcW w:w="1028" w:type="dxa"/>
            <w:shd w:val="clear" w:color="auto" w:fill="auto"/>
          </w:tcPr>
          <w:p w14:paraId="6A69961A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6FB053E9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5A900422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E788E">
              <w:rPr>
                <w:sz w:val="22"/>
                <w:szCs w:val="22"/>
              </w:rPr>
              <w:t>62</w:t>
            </w:r>
          </w:p>
        </w:tc>
        <w:tc>
          <w:tcPr>
            <w:tcW w:w="1302" w:type="dxa"/>
            <w:shd w:val="clear" w:color="auto" w:fill="D9D9D9"/>
          </w:tcPr>
          <w:p w14:paraId="61FB7B2B" w14:textId="77777777" w:rsidR="00CE6B1F" w:rsidRPr="00FE788E" w:rsidRDefault="00CE6B1F" w:rsidP="00A06201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</w:tcPr>
          <w:p w14:paraId="07B11344" w14:textId="77777777" w:rsidR="00CE6B1F" w:rsidRPr="00FE788E" w:rsidRDefault="00CE6B1F" w:rsidP="00A06201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E6B1F" w:rsidRPr="00CF4E8D" w14:paraId="484CBA2C" w14:textId="77777777" w:rsidTr="00A06201">
        <w:tc>
          <w:tcPr>
            <w:tcW w:w="8007" w:type="dxa"/>
            <w:gridSpan w:val="5"/>
            <w:shd w:val="clear" w:color="auto" w:fill="auto"/>
          </w:tcPr>
          <w:p w14:paraId="49C73B55" w14:textId="77777777" w:rsidR="00CE6B1F" w:rsidRPr="00FE788E" w:rsidRDefault="00CE6B1F" w:rsidP="00A06201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FE788E">
              <w:rPr>
                <w:b/>
                <w:bCs/>
                <w:sz w:val="22"/>
                <w:szCs w:val="22"/>
              </w:rPr>
              <w:t xml:space="preserve">TOTAL </w:t>
            </w:r>
            <w:r>
              <w:rPr>
                <w:b/>
                <w:bCs/>
                <w:sz w:val="22"/>
                <w:szCs w:val="22"/>
              </w:rPr>
              <w:t xml:space="preserve">ESTIMADO </w:t>
            </w:r>
            <w:r w:rsidRPr="00FE788E">
              <w:rPr>
                <w:b/>
                <w:bCs/>
                <w:sz w:val="22"/>
                <w:szCs w:val="22"/>
              </w:rPr>
              <w:t>(R$):</w:t>
            </w:r>
          </w:p>
        </w:tc>
        <w:tc>
          <w:tcPr>
            <w:tcW w:w="1280" w:type="dxa"/>
            <w:shd w:val="clear" w:color="auto" w:fill="auto"/>
          </w:tcPr>
          <w:p w14:paraId="7B3C0304" w14:textId="77777777" w:rsidR="00CE6B1F" w:rsidRPr="00FE788E" w:rsidRDefault="00CE6B1F" w:rsidP="00A06201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28EFE6E" w14:textId="77777777" w:rsidR="00CE6B1F" w:rsidRPr="00CF4E8D" w:rsidRDefault="00CE6B1F" w:rsidP="00CE6B1F">
      <w:pPr>
        <w:jc w:val="center"/>
      </w:pPr>
    </w:p>
    <w:p w14:paraId="02C390A4" w14:textId="77777777" w:rsidR="00CE6B1F" w:rsidRDefault="00CE6B1F" w:rsidP="00CE6B1F"/>
    <w:p w14:paraId="64DE46BA" w14:textId="77777777" w:rsidR="00CE6B1F" w:rsidRDefault="00CE6B1F"/>
    <w:sectPr w:rsidR="00CE6B1F" w:rsidSect="003961CC">
      <w:headerReference w:type="even" r:id="rId4"/>
      <w:headerReference w:type="default" r:id="rId5"/>
      <w:footerReference w:type="default" r:id="rId6"/>
      <w:headerReference w:type="first" r:id="rId7"/>
      <w:pgSz w:w="11906" w:h="16838"/>
      <w:pgMar w:top="1134" w:right="1134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E37D" w14:textId="77777777" w:rsidR="003C67F8" w:rsidRPr="00BE570C" w:rsidRDefault="00CE6B1F" w:rsidP="00BE570C">
    <w:pPr>
      <w:pStyle w:val="Rodap"/>
      <w:jc w:val="right"/>
      <w:rPr>
        <w:sz w:val="18"/>
        <w:szCs w:val="18"/>
      </w:rPr>
    </w:pPr>
    <w:r w:rsidRPr="00BE570C">
      <w:rPr>
        <w:sz w:val="18"/>
        <w:szCs w:val="18"/>
      </w:rPr>
      <w:fldChar w:fldCharType="begin"/>
    </w:r>
    <w:r w:rsidRPr="00BE570C">
      <w:rPr>
        <w:sz w:val="18"/>
        <w:szCs w:val="18"/>
      </w:rPr>
      <w:instrText>PAGE   \* MERGEFORMAT</w:instrText>
    </w:r>
    <w:r w:rsidRPr="00BE570C">
      <w:rPr>
        <w:sz w:val="18"/>
        <w:szCs w:val="18"/>
      </w:rPr>
      <w:fldChar w:fldCharType="separate"/>
    </w:r>
    <w:r w:rsidRPr="00BE570C">
      <w:rPr>
        <w:noProof/>
        <w:sz w:val="18"/>
        <w:szCs w:val="18"/>
      </w:rPr>
      <w:t>5</w:t>
    </w:r>
    <w:r w:rsidRPr="00BE570C">
      <w:rPr>
        <w:sz w:val="18"/>
        <w:szCs w:val="18"/>
      </w:rPr>
      <w:fldChar w:fldCharType="end"/>
    </w:r>
  </w:p>
  <w:p w14:paraId="2873123F" w14:textId="77777777" w:rsidR="003C67F8" w:rsidRDefault="00CE6B1F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08C6B" w14:textId="77777777" w:rsidR="005A2B83" w:rsidRDefault="00CE6B1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D765" w14:textId="77777777" w:rsidR="004379A6" w:rsidRDefault="00CE6B1F" w:rsidP="005A5365">
    <w:pPr>
      <w:jc w:val="center"/>
      <w:rPr>
        <w:noProof/>
        <w:szCs w:val="24"/>
      </w:rPr>
    </w:pPr>
    <w:bookmarkStart w:id="0" w:name="_Hlk23764727"/>
    <w:r w:rsidRPr="008A7BAD">
      <w:rPr>
        <w:noProof/>
        <w:szCs w:val="24"/>
      </w:rPr>
      <w:drawing>
        <wp:inline distT="0" distB="0" distL="0" distR="0" wp14:anchorId="2A725C78" wp14:editId="005234C6">
          <wp:extent cx="733425" cy="923925"/>
          <wp:effectExtent l="0" t="0" r="9525" b="952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AB1A87" w14:textId="77777777" w:rsidR="004379A6" w:rsidRDefault="00CE6B1F" w:rsidP="004379A6">
    <w:pPr>
      <w:tabs>
        <w:tab w:val="center" w:pos="4252"/>
        <w:tab w:val="right" w:pos="8504"/>
      </w:tabs>
      <w:jc w:val="center"/>
      <w:rPr>
        <w:b/>
        <w:szCs w:val="24"/>
      </w:rPr>
    </w:pPr>
    <w:r>
      <w:rPr>
        <w:b/>
        <w:szCs w:val="24"/>
      </w:rPr>
      <w:t>GOVERNO DO ESTADO DO RIO DE JANEIRO</w:t>
    </w:r>
  </w:p>
  <w:p w14:paraId="202588E8" w14:textId="77777777" w:rsidR="004379A6" w:rsidRPr="0073613F" w:rsidRDefault="00CE6B1F" w:rsidP="004379A6">
    <w:pPr>
      <w:pBdr>
        <w:bottom w:val="single" w:sz="4" w:space="1" w:color="auto"/>
      </w:pBdr>
      <w:tabs>
        <w:tab w:val="center" w:pos="4252"/>
        <w:tab w:val="right" w:pos="8504"/>
      </w:tabs>
      <w:jc w:val="center"/>
      <w:rPr>
        <w:b/>
        <w:szCs w:val="24"/>
      </w:rPr>
    </w:pPr>
    <w:r w:rsidRPr="0073613F">
      <w:rPr>
        <w:b/>
        <w:szCs w:val="24"/>
      </w:rPr>
      <w:t>PROCURADORIA</w:t>
    </w:r>
    <w:r>
      <w:rPr>
        <w:b/>
        <w:szCs w:val="24"/>
      </w:rPr>
      <w:t>-</w:t>
    </w:r>
    <w:r w:rsidRPr="0073613F">
      <w:rPr>
        <w:b/>
        <w:szCs w:val="24"/>
      </w:rPr>
      <w:t>GERAL DO ESTADO</w:t>
    </w:r>
  </w:p>
  <w:bookmarkEnd w:id="0"/>
  <w:p w14:paraId="5B01FA48" w14:textId="77777777" w:rsidR="005A2B83" w:rsidRDefault="00CE6B1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58260" w14:textId="77777777" w:rsidR="005A2B83" w:rsidRDefault="00CE6B1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B1F"/>
    <w:rsid w:val="00CE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58F5F"/>
  <w15:chartTrackingRefBased/>
  <w15:docId w15:val="{51ADEC87-480B-46C5-A574-91AE824D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B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CE6B1F"/>
    <w:pPr>
      <w:keepNext/>
      <w:outlineLvl w:val="2"/>
    </w:pPr>
    <w:rPr>
      <w:rFonts w:ascii="Arial" w:hAnsi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CE6B1F"/>
    <w:rPr>
      <w:rFonts w:ascii="Arial" w:eastAsia="Times New Roman" w:hAnsi="Arial" w:cs="Times New Roman"/>
      <w:sz w:val="28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E6B1F"/>
    <w:pPr>
      <w:tabs>
        <w:tab w:val="center" w:pos="4419"/>
        <w:tab w:val="right" w:pos="8838"/>
      </w:tabs>
      <w:jc w:val="left"/>
    </w:pPr>
  </w:style>
  <w:style w:type="character" w:customStyle="1" w:styleId="CabealhoChar">
    <w:name w:val="Cabeçalho Char"/>
    <w:basedOn w:val="Fontepargpadro"/>
    <w:link w:val="Cabealho"/>
    <w:uiPriority w:val="99"/>
    <w:rsid w:val="00CE6B1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E6B1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E6B1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Default">
    <w:name w:val="Default"/>
    <w:link w:val="DefaultChar"/>
    <w:rsid w:val="00CE6B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DefaultChar">
    <w:name w:val="Default Char"/>
    <w:link w:val="Default"/>
    <w:rsid w:val="00CE6B1F"/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770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2022-10-20T17:51:00Z</dcterms:created>
  <dcterms:modified xsi:type="dcterms:W3CDTF">2022-10-20T17:52:00Z</dcterms:modified>
</cp:coreProperties>
</file>